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C7" w:rsidRPr="008048F0" w:rsidRDefault="007805C7" w:rsidP="008048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8048F0">
        <w:rPr>
          <w:b/>
          <w:bCs/>
        </w:rPr>
        <w:t>ПОЛОЖЕНИЕ</w:t>
      </w:r>
    </w:p>
    <w:p w:rsidR="007805C7" w:rsidRPr="008048F0" w:rsidRDefault="008048F0" w:rsidP="008048F0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8F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ТВОРЧЕСКОГО КОНКУРСА В ОБЛАСТИ ЖУРНАЛИСТИКИ</w:t>
      </w:r>
      <w:r w:rsidR="007805C7" w:rsidRPr="008048F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048F0">
        <w:rPr>
          <w:rFonts w:ascii="Times New Roman" w:hAnsi="Times New Roman" w:cs="Times New Roman"/>
          <w:b/>
          <w:bCs/>
          <w:sz w:val="24"/>
          <w:szCs w:val="24"/>
        </w:rPr>
        <w:t>ШАНЫРАК</w:t>
      </w:r>
      <w:r w:rsidR="007805C7" w:rsidRPr="008048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05C7" w:rsidRPr="008048F0" w:rsidRDefault="007805C7" w:rsidP="008048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8048F0">
        <w:rPr>
          <w:b/>
          <w:bCs/>
        </w:rPr>
        <w:t>(Областной этап)</w:t>
      </w:r>
    </w:p>
    <w:p w:rsidR="007805C7" w:rsidRPr="008048F0" w:rsidRDefault="007805C7" w:rsidP="008048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F03C26" w:rsidRPr="008048F0" w:rsidRDefault="00F03C26" w:rsidP="008048F0">
      <w:pPr>
        <w:pStyle w:val="a3"/>
        <w:shd w:val="clear" w:color="auto" w:fill="FFFFFF"/>
        <w:spacing w:before="0" w:beforeAutospacing="0" w:after="150" w:afterAutospacing="0"/>
        <w:jc w:val="center"/>
      </w:pPr>
      <w:r w:rsidRPr="008048F0">
        <w:rPr>
          <w:b/>
          <w:bCs/>
        </w:rPr>
        <w:t>1. Общие положения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 xml:space="preserve">1.1. </w:t>
      </w:r>
      <w:proofErr w:type="gramStart"/>
      <w:r w:rsidRPr="008048F0">
        <w:rPr>
          <w:color w:val="3B3C3C"/>
        </w:rPr>
        <w:t xml:space="preserve">Настоящее Положение по проведению творческого конкурса в области журналистики «Шаңырақ» (далее – Конкурс) разработано в целях реализации Концепции развития Ассамблеи народа Казахстана (до 2025 года), а также в соответствии с Уставом Республиканского государственного учреждения «Қоғамдық </w:t>
      </w:r>
      <w:proofErr w:type="spellStart"/>
      <w:r w:rsidRPr="008048F0">
        <w:rPr>
          <w:color w:val="3B3C3C"/>
        </w:rPr>
        <w:t>келісім</w:t>
      </w:r>
      <w:proofErr w:type="spellEnd"/>
      <w:r w:rsidRPr="008048F0">
        <w:rPr>
          <w:color w:val="3B3C3C"/>
        </w:rPr>
        <w:t>» при Президенте Республики Казахстан, утвержденного Указом Президента Республики Казахстан, № 837 от 17 июня 2014 года.   </w:t>
      </w:r>
      <w:proofErr w:type="gramEnd"/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1.2. Руководство конкурса: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1) Учредителем конкурса является – Ассамблея народа Казахстана (далее - Учредитель).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 xml:space="preserve">2) Организатором конкурса является – Республиканское государственное учреждение «Қоғамдық </w:t>
      </w:r>
      <w:proofErr w:type="spellStart"/>
      <w:r w:rsidRPr="008048F0">
        <w:rPr>
          <w:color w:val="3B3C3C"/>
        </w:rPr>
        <w:t>келісі</w:t>
      </w:r>
      <w:proofErr w:type="gramStart"/>
      <w:r w:rsidRPr="008048F0">
        <w:rPr>
          <w:color w:val="3B3C3C"/>
        </w:rPr>
        <w:t>м</w:t>
      </w:r>
      <w:proofErr w:type="spellEnd"/>
      <w:proofErr w:type="gramEnd"/>
      <w:r w:rsidRPr="008048F0">
        <w:rPr>
          <w:color w:val="3B3C3C"/>
        </w:rPr>
        <w:t>» при Президенте Республики Казахстан (далее - Организатор).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1.3. Настоящее Положение определяет порядок проведения конкурса и критерии отбора проектов.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2. Цель и задачи конкурса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2.1. Целью конкурса является содействие развитию отечественной журналистики через поощрение журналистов, публикующих материалы на тему общественного согласия и общенационального единства.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2.2. Задачами Конкурса являются: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1) популяризация программ и материалов в СМИ, раскрывающих сущность и содержание государственной политики в сфере межэтнических отношений, способствующих развитию межкультурного диалога;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 xml:space="preserve">2) продвижение в информационном пространстве лучших образцов культуры и традиций </w:t>
      </w:r>
      <w:proofErr w:type="spellStart"/>
      <w:r w:rsidRPr="008048F0">
        <w:rPr>
          <w:color w:val="3B3C3C"/>
        </w:rPr>
        <w:t>полиэтничного</w:t>
      </w:r>
      <w:proofErr w:type="spellEnd"/>
      <w:r w:rsidRPr="008048F0">
        <w:rPr>
          <w:color w:val="3B3C3C"/>
        </w:rPr>
        <w:t xml:space="preserve"> народа Казахстана;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3) расширение сферы применения государственного языка;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4) повышение качества публицистических материалов в СМИ, посвященных вопросам укрепления общественного согласия и общенационального единства;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5) повышение роли и ответственности казахстанских СМИ при освещении темы общественного согласия и общенационального единства.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3. Участники конкурса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3.1. В конкурсе могут принимать участие журналисты казахстанских средств массовой информации, представители этнокультурных объединений, неправительственных организаций, деятели науки и культуры, эксперты и отдельные авторы.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lastRenderedPageBreak/>
        <w:t>3.2. В конкурсе 2018 года не могут участвовать победители конкурса предыдущих двух лет.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3.3. Каждый участник может подать только 1 (одну) заявку.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4. Руководство конкурса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4.1. Учредитель конкурса осуществляет общее руководство конкурсом.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4.2. Организатор: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вносит изменения и дополнения в настоящее Положение;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создает и утверждает состав жюри;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определяет и обеспечивает порядок проведения всех процедур конкурса и награждения победителей конкурса;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утверждает итоги конкурса;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размещает информацию об объявлении конкурса на портале </w:t>
      </w:r>
      <w:hyperlink r:id="rId4" w:history="1">
        <w:r w:rsidRPr="008048F0">
          <w:rPr>
            <w:rStyle w:val="a4"/>
            <w:color w:val="337AB7"/>
            <w:u w:val="none"/>
          </w:rPr>
          <w:t>www.assembly.kz</w:t>
        </w:r>
      </w:hyperlink>
      <w:r w:rsidRPr="008048F0">
        <w:rPr>
          <w:color w:val="3B3C3C"/>
        </w:rPr>
        <w:t>, информирует через средства массовой информации об его результатах.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4.3. На региональном уровне выступают учредителями - секретариаты ассамблеи народа Казахстан областей, гг</w:t>
      </w:r>
      <w:proofErr w:type="gramStart"/>
      <w:r w:rsidRPr="008048F0">
        <w:rPr>
          <w:color w:val="3B3C3C"/>
        </w:rPr>
        <w:t>.А</w:t>
      </w:r>
      <w:proofErr w:type="gramEnd"/>
      <w:r w:rsidRPr="008048F0">
        <w:rPr>
          <w:color w:val="3B3C3C"/>
        </w:rPr>
        <w:t xml:space="preserve">стана и </w:t>
      </w:r>
      <w:proofErr w:type="spellStart"/>
      <w:r w:rsidRPr="008048F0">
        <w:rPr>
          <w:color w:val="3B3C3C"/>
        </w:rPr>
        <w:t>Алматы</w:t>
      </w:r>
      <w:proofErr w:type="spellEnd"/>
      <w:r w:rsidRPr="008048F0">
        <w:rPr>
          <w:color w:val="3B3C3C"/>
        </w:rPr>
        <w:t xml:space="preserve">, организаторами - КГУ «Қоғамдық </w:t>
      </w:r>
      <w:proofErr w:type="spellStart"/>
      <w:r w:rsidRPr="008048F0">
        <w:rPr>
          <w:color w:val="3B3C3C"/>
        </w:rPr>
        <w:t>келісім</w:t>
      </w:r>
      <w:proofErr w:type="spellEnd"/>
      <w:r w:rsidRPr="008048F0">
        <w:rPr>
          <w:color w:val="3B3C3C"/>
        </w:rPr>
        <w:t xml:space="preserve">» областей, гг.Астана и </w:t>
      </w:r>
      <w:proofErr w:type="spellStart"/>
      <w:r w:rsidRPr="008048F0">
        <w:rPr>
          <w:color w:val="3B3C3C"/>
        </w:rPr>
        <w:t>Алматы</w:t>
      </w:r>
      <w:proofErr w:type="spellEnd"/>
      <w:r w:rsidRPr="008048F0">
        <w:rPr>
          <w:color w:val="3B3C3C"/>
        </w:rPr>
        <w:t>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4.4. В целях определения победителей конкурса Организатор имеет право запрашивать дополнительную информацию у участников.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4.5. Победитель конкурса определяется членами жюри.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5. Порядок и сроки проведения конкурса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5.1. Для участия в конкурсе принимаются материалы на государственном, русском языках, опубликованные в печатных СМИ, в том числе СМИ этнокультурных объединений, и Интернет-ресурсах, теле-, радиопрограммы, размещенные с 1 января по 1 октября 2018 года.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5.2. Конкурс проводится по следующим номинациям: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лучший аналитический материал, посвященный раскрытию сути казахстанской модели общественного согласия и общенационального единства;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лучший материал, раскрывающий новые направления деятельности и проекты Ассамблеи;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лучший материал, направленный на воспитание подрастающего поколения в духе казахстанского патриотизма, взаимообогащения культур,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лучший материал по разъяснению государственной политики в сфере общественного согласия и общенационального единства в социальных сетях, а также с применением новых методов подачи информации (</w:t>
      </w:r>
      <w:proofErr w:type="spellStart"/>
      <w:r w:rsidRPr="008048F0">
        <w:rPr>
          <w:color w:val="3B3C3C"/>
        </w:rPr>
        <w:t>вайнеры</w:t>
      </w:r>
      <w:proofErr w:type="spellEnd"/>
      <w:r w:rsidRPr="008048F0">
        <w:rPr>
          <w:color w:val="3B3C3C"/>
        </w:rPr>
        <w:t xml:space="preserve">, </w:t>
      </w:r>
      <w:proofErr w:type="spellStart"/>
      <w:r w:rsidRPr="008048F0">
        <w:rPr>
          <w:color w:val="3B3C3C"/>
        </w:rPr>
        <w:t>блогеры</w:t>
      </w:r>
      <w:proofErr w:type="spellEnd"/>
      <w:r w:rsidRPr="008048F0">
        <w:rPr>
          <w:color w:val="3B3C3C"/>
        </w:rPr>
        <w:t>);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лучший материал, посвященный пропаганде и расширению сферы применения государственного языка;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специальный приз за лучший материал по теме «Астана – 20 лет мира и согласия».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lastRenderedPageBreak/>
        <w:t>5.3. Конкурс проводится в 2 этапа: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участники конкурса могут направить конкурсные работы для участия в региональном конкурсе с 20 июня 2018 года по 5 октября 2018 года;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конкурсные работы, прошедшие первый этап (региональный) передаются для участия во втором этапе (республиканский) в период с 5 октября 2018 года по 15 октября 2018 года.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 xml:space="preserve">5.4. Региональные КГУ «Қоғамдық </w:t>
      </w:r>
      <w:proofErr w:type="spellStart"/>
      <w:r w:rsidRPr="008048F0">
        <w:rPr>
          <w:color w:val="3B3C3C"/>
        </w:rPr>
        <w:t>келісім</w:t>
      </w:r>
      <w:proofErr w:type="spellEnd"/>
      <w:r w:rsidRPr="008048F0">
        <w:rPr>
          <w:color w:val="3B3C3C"/>
        </w:rPr>
        <w:t>» или секретариаты ассамблеи народа Казахстан областей, гг</w:t>
      </w:r>
      <w:proofErr w:type="gramStart"/>
      <w:r w:rsidRPr="008048F0">
        <w:rPr>
          <w:color w:val="3B3C3C"/>
        </w:rPr>
        <w:t>.А</w:t>
      </w:r>
      <w:proofErr w:type="gramEnd"/>
      <w:r w:rsidRPr="008048F0">
        <w:rPr>
          <w:color w:val="3B3C3C"/>
        </w:rPr>
        <w:t xml:space="preserve">стана и </w:t>
      </w:r>
      <w:proofErr w:type="spellStart"/>
      <w:r w:rsidRPr="008048F0">
        <w:rPr>
          <w:color w:val="3B3C3C"/>
        </w:rPr>
        <w:t>Алматы</w:t>
      </w:r>
      <w:proofErr w:type="spellEnd"/>
      <w:r w:rsidRPr="008048F0">
        <w:rPr>
          <w:color w:val="3B3C3C"/>
        </w:rPr>
        <w:t xml:space="preserve"> направляют материалы конкурсантов-победителей регионального этапа (в печатном виде) с сопроводительным письмом, с копией протокола заседания региональной конкурсной комиссии до 15 октября 2018 года по адресу: 010000, г.Астана, ул. Мәңгілік Ел, 10, Дом министерств, 13-подъезд, каб.681.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5.5. Торжественная церемония награждения лучших работ пройдет в г</w:t>
      </w:r>
      <w:proofErr w:type="gramStart"/>
      <w:r w:rsidRPr="008048F0">
        <w:rPr>
          <w:color w:val="3B3C3C"/>
        </w:rPr>
        <w:t>.А</w:t>
      </w:r>
      <w:proofErr w:type="gramEnd"/>
      <w:r w:rsidRPr="008048F0">
        <w:rPr>
          <w:color w:val="3B3C3C"/>
        </w:rPr>
        <w:t>стана, в ноябре 2018 года.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5.6. Заявки, представленные организатору конкурса после объявленной даты окончания приема конкурсных заявок или в несоответствии с требованиями конкурса, не рассматриваются.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5.7. Материалы, присланные на конкурс, не рецензируются и не возвращаются.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6. Требования к оформлению конкурсной заявки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6.1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6.2 Заявка на участие в конкурсе должна содержать: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заполненную кандидатом заявку по форме согласно приложению 1 к настоящему Положению;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- дополнительные документы, подтверждающие соответствие заявки требованиям конкурса.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Количество поданных одной заявкой материалов должна быть не менее 3-х и не превышать 5-ти материалов.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6.3. Заявка на участие в конкурсе может быть предоставлена региональному организатору конкурса в электронном виде, а также в запечатанном конверте, с указанием наименования конкурса и контактов отправителя.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6.4. Представленные заявки на участие в конкурсе регистрируются организатором конкурса с указанием даты и времени приема заявок на участие в конкурсе.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Короткие сообщения информационного характера /пресс-релизы, и т.д./ на Конкурс не принимаются.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6.5. Не подлежат приему и регистрации заявки на участие в конкурсе с нарушением требований, предусмотренных настоящим Положением.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right"/>
        <w:rPr>
          <w:color w:val="3B3C3C"/>
        </w:rPr>
      </w:pPr>
      <w:r w:rsidRPr="008048F0">
        <w:rPr>
          <w:color w:val="3B3C3C"/>
        </w:rPr>
        <w:t>ПРИЛОЖЕНИЕ №1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lastRenderedPageBreak/>
        <w:t>Заявка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на участие в творческом конкурсе в области журналистики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b/>
          <w:bCs/>
          <w:color w:val="3B3C3C"/>
        </w:rPr>
        <w:t>«ШАНЫРАҚ»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b/>
          <w:bCs/>
          <w:color w:val="3B3C3C"/>
        </w:rPr>
        <w:t>1. Сведения об участнике: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Область, населенный пункт;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фамилия, имя, отчество;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место и год рождения;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национальность;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постоянное место жительства;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контактный телефон;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место учебы/работы;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должность;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стаж работы.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 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b/>
          <w:bCs/>
          <w:color w:val="3B3C3C"/>
        </w:rPr>
        <w:t>2. Творческие документы: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>* копии опубликованных материалов (отсканированных) в печатных СМИ;</w:t>
      </w:r>
    </w:p>
    <w:p w:rsidR="00F03C26" w:rsidRPr="008048F0" w:rsidRDefault="00F03C26" w:rsidP="00F03C26">
      <w:pPr>
        <w:pStyle w:val="a3"/>
        <w:shd w:val="clear" w:color="auto" w:fill="FFFFFF"/>
        <w:spacing w:before="0" w:beforeAutospacing="0" w:after="150" w:afterAutospacing="0"/>
        <w:rPr>
          <w:color w:val="3B3C3C"/>
        </w:rPr>
      </w:pPr>
      <w:r w:rsidRPr="008048F0">
        <w:rPr>
          <w:color w:val="3B3C3C"/>
        </w:rPr>
        <w:t xml:space="preserve">* распечатки страниц </w:t>
      </w:r>
      <w:proofErr w:type="spellStart"/>
      <w:r w:rsidRPr="008048F0">
        <w:rPr>
          <w:color w:val="3B3C3C"/>
        </w:rPr>
        <w:t>интернет-ресурсов</w:t>
      </w:r>
      <w:proofErr w:type="spellEnd"/>
      <w:r w:rsidRPr="008048F0">
        <w:rPr>
          <w:color w:val="3B3C3C"/>
        </w:rPr>
        <w:t>;</w:t>
      </w:r>
    </w:p>
    <w:p w:rsidR="00211577" w:rsidRPr="008048F0" w:rsidRDefault="00F03C26" w:rsidP="005650B5">
      <w:pPr>
        <w:pStyle w:val="a3"/>
        <w:shd w:val="clear" w:color="auto" w:fill="FFFFFF"/>
        <w:spacing w:before="0" w:beforeAutospacing="0" w:after="150" w:afterAutospacing="0"/>
      </w:pPr>
      <w:r w:rsidRPr="008048F0">
        <w:rPr>
          <w:color w:val="3B3C3C"/>
        </w:rPr>
        <w:t>* записи теле-, радиопрограмм на диске в формате DVD, CD.</w:t>
      </w:r>
    </w:p>
    <w:sectPr w:rsidR="00211577" w:rsidRPr="008048F0" w:rsidSect="0021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26"/>
    <w:rsid w:val="00211577"/>
    <w:rsid w:val="005650B5"/>
    <w:rsid w:val="007805C7"/>
    <w:rsid w:val="008048F0"/>
    <w:rsid w:val="00F0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77"/>
  </w:style>
  <w:style w:type="paragraph" w:styleId="1">
    <w:name w:val="heading 1"/>
    <w:basedOn w:val="a"/>
    <w:link w:val="10"/>
    <w:uiPriority w:val="9"/>
    <w:qFormat/>
    <w:rsid w:val="00804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3C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4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embl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2018-07-11T04:19:00Z</dcterms:created>
  <dcterms:modified xsi:type="dcterms:W3CDTF">2018-07-11T04:30:00Z</dcterms:modified>
</cp:coreProperties>
</file>